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BBAF9" w14:textId="77777777" w:rsidR="00B74536" w:rsidRPr="00075F84" w:rsidRDefault="00B74536" w:rsidP="00B74536">
      <w:pPr>
        <w:pStyle w:val="Titolo1"/>
        <w:rPr>
          <w:lang w:val="en-GB"/>
        </w:rPr>
      </w:pPr>
      <w:r w:rsidRPr="00075F84" w:rsidDel="00DB225B">
        <w:rPr>
          <w:lang w:val="en-GB"/>
        </w:rPr>
        <w:t>Figure</w:t>
      </w:r>
      <w:r w:rsidRPr="00075F84">
        <w:rPr>
          <w:lang w:val="en-GB"/>
        </w:rPr>
        <w:t xml:space="preserve"> legends</w:t>
      </w:r>
    </w:p>
    <w:p w14:paraId="7F108AC4" w14:textId="77777777" w:rsidR="00B74536" w:rsidRPr="00075F84" w:rsidRDefault="00B74536" w:rsidP="00B74536"/>
    <w:p w14:paraId="38A876C4" w14:textId="717E076B" w:rsidR="00B74536" w:rsidRPr="00075F84" w:rsidRDefault="00B74536" w:rsidP="00B74536">
      <w:r w:rsidRPr="00075F84">
        <w:rPr>
          <w:b/>
          <w:bCs/>
        </w:rPr>
        <w:t>Fig</w:t>
      </w:r>
      <w:r w:rsidR="006D0060">
        <w:rPr>
          <w:b/>
          <w:bCs/>
        </w:rPr>
        <w:t>ure</w:t>
      </w:r>
      <w:r w:rsidRPr="00075F84">
        <w:rPr>
          <w:b/>
          <w:bCs/>
        </w:rPr>
        <w:t xml:space="preserve"> 1</w:t>
      </w:r>
      <w:r w:rsidRPr="00075F84">
        <w:t xml:space="preserve"> - Locations of the standing site where the reference material was collected. The area represents the distribution range of </w:t>
      </w:r>
      <w:r w:rsidRPr="00075F84">
        <w:rPr>
          <w:i/>
        </w:rPr>
        <w:t>Fagus sylvatica</w:t>
      </w:r>
      <w:r w:rsidRPr="00075F84">
        <w:t xml:space="preserve"> L, according to </w:t>
      </w:r>
      <w:r w:rsidRPr="00075F84">
        <w:fldChar w:fldCharType="begin"/>
      </w:r>
      <w:r w:rsidRPr="00075F84">
        <w:instrText>ADDIN BEC{Caudullo et al., 2017, #81923}</w:instrText>
      </w:r>
      <w:r w:rsidRPr="00075F84">
        <w:fldChar w:fldCharType="separate"/>
      </w:r>
      <w:r w:rsidRPr="00075F84">
        <w:t>Caudullo et al. 2017</w:t>
      </w:r>
      <w:r w:rsidRPr="00075F84">
        <w:fldChar w:fldCharType="end"/>
      </w:r>
      <w:r w:rsidRPr="00075F84">
        <w:t xml:space="preserve">. </w:t>
      </w:r>
    </w:p>
    <w:p w14:paraId="31E116E5" w14:textId="77777777" w:rsidR="00B74536" w:rsidRPr="00075F84" w:rsidRDefault="00B74536" w:rsidP="00B74536"/>
    <w:p w14:paraId="233812EE" w14:textId="2154FBB5" w:rsidR="00B74536" w:rsidRPr="00075F84" w:rsidRDefault="00B74536" w:rsidP="00B74536">
      <w:r w:rsidRPr="00075F84">
        <w:rPr>
          <w:b/>
          <w:bCs/>
        </w:rPr>
        <w:t>Fig</w:t>
      </w:r>
      <w:r w:rsidR="006D0060">
        <w:rPr>
          <w:b/>
          <w:bCs/>
        </w:rPr>
        <w:t>ure</w:t>
      </w:r>
      <w:r w:rsidRPr="00075F84">
        <w:rPr>
          <w:b/>
          <w:bCs/>
        </w:rPr>
        <w:t xml:space="preserve"> 2</w:t>
      </w:r>
      <w:r w:rsidRPr="00075F84">
        <w:t xml:space="preserve"> - Scatter plot of the first and second principal coordinates based on the Discriminant Analysis of Principal Components (DAPC) of </w:t>
      </w:r>
      <w:r>
        <w:t>nSSR</w:t>
      </w:r>
      <w:r w:rsidRPr="00075F84">
        <w:t xml:space="preserve"> markers.</w:t>
      </w:r>
    </w:p>
    <w:p w14:paraId="393AEFBB" w14:textId="77777777" w:rsidR="00B74536" w:rsidRPr="00075F84" w:rsidRDefault="00B74536" w:rsidP="00B74536"/>
    <w:p w14:paraId="250BA669" w14:textId="4AAE38BA" w:rsidR="00B74536" w:rsidRPr="00075F84" w:rsidRDefault="00B74536" w:rsidP="00B74536">
      <w:r w:rsidRPr="00075F84">
        <w:rPr>
          <w:b/>
          <w:bCs/>
        </w:rPr>
        <w:t>Fig</w:t>
      </w:r>
      <w:r w:rsidR="006D0060">
        <w:rPr>
          <w:b/>
          <w:bCs/>
        </w:rPr>
        <w:t>ure</w:t>
      </w:r>
      <w:r w:rsidRPr="00075F84">
        <w:rPr>
          <w:b/>
          <w:bCs/>
        </w:rPr>
        <w:t xml:space="preserve"> 3</w:t>
      </w:r>
      <w:r w:rsidRPr="00075F84">
        <w:t xml:space="preserve"> - Assignment per individual based on Bayesian clustering of microsatellite data using STRUCTURE. Individuals are represented by vertical bars. Colours per individual represent percentage assignment to each of the three assumed genetic clusters. </w:t>
      </w:r>
    </w:p>
    <w:p w14:paraId="4AFBDCF1" w14:textId="77777777" w:rsidR="00B74536" w:rsidRPr="00075F84" w:rsidRDefault="00B74536" w:rsidP="00B74536"/>
    <w:p w14:paraId="0CE7780C" w14:textId="1D6B5EF4" w:rsidR="003D3772" w:rsidRPr="00B74536" w:rsidRDefault="003D3772" w:rsidP="00B74536">
      <w:pPr>
        <w:spacing w:line="240" w:lineRule="auto"/>
        <w:rPr>
          <w:b/>
          <w:bCs/>
        </w:rPr>
      </w:pPr>
    </w:p>
    <w:sectPr w:rsidR="003D3772" w:rsidRPr="00B745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36"/>
    <w:rsid w:val="003D3772"/>
    <w:rsid w:val="006D0060"/>
    <w:rsid w:val="0086344E"/>
    <w:rsid w:val="00B74536"/>
    <w:rsid w:val="00D113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5120"/>
  <w15:chartTrackingRefBased/>
  <w15:docId w15:val="{EC665E06-E340-48F8-81B5-6E448EE8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4536"/>
    <w:pPr>
      <w:spacing w:after="0" w:line="480" w:lineRule="auto"/>
    </w:pPr>
    <w:rPr>
      <w:rFonts w:ascii="Times" w:eastAsia="SimSun" w:hAnsi="Times"/>
      <w:sz w:val="24"/>
      <w:szCs w:val="24"/>
      <w:lang w:val="en-GB"/>
    </w:rPr>
  </w:style>
  <w:style w:type="paragraph" w:styleId="Titolo1">
    <w:name w:val="heading 1"/>
    <w:basedOn w:val="Normale"/>
    <w:next w:val="Normale"/>
    <w:link w:val="Titolo1Carattere"/>
    <w:autoRedefine/>
    <w:uiPriority w:val="9"/>
    <w:qFormat/>
    <w:rsid w:val="00B74536"/>
    <w:pPr>
      <w:keepNext/>
      <w:keepLines/>
      <w:spacing w:before="240"/>
      <w:outlineLvl w:val="0"/>
    </w:pPr>
    <w:rPr>
      <w:rFonts w:eastAsiaTheme="majorEastAsia" w:cstheme="majorBidi"/>
      <w:b/>
      <w:color w:val="000000" w:themeColor="text1"/>
      <w:szCs w:val="32"/>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74536"/>
    <w:rPr>
      <w:rFonts w:ascii="Times" w:eastAsiaTheme="majorEastAsia" w:hAnsi="Times"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TEANI</dc:creator>
  <cp:keywords/>
  <dc:description/>
  <cp:lastModifiedBy>Dalila.Sansone (CREA-FL)</cp:lastModifiedBy>
  <cp:revision>4</cp:revision>
  <dcterms:created xsi:type="dcterms:W3CDTF">2022-04-01T08:56:00Z</dcterms:created>
  <dcterms:modified xsi:type="dcterms:W3CDTF">2022-08-30T11:17:00Z</dcterms:modified>
</cp:coreProperties>
</file>