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76" w:rsidRPr="00D03D3A" w:rsidRDefault="005D5F76" w:rsidP="005D5F76">
      <w:pPr>
        <w:spacing w:after="0" w:line="360" w:lineRule="auto"/>
        <w:ind w:left="284" w:hanging="284"/>
        <w:jc w:val="center"/>
        <w:rPr>
          <w:rFonts w:ascii="Times New Roman" w:eastAsia="Cambria" w:hAnsi="Times New Roman" w:cs="Times New Roman"/>
          <w:b/>
          <w:sz w:val="32"/>
          <w:szCs w:val="32"/>
          <w:lang w:val="en-US"/>
        </w:rPr>
      </w:pPr>
      <w:r w:rsidRPr="00D03D3A">
        <w:rPr>
          <w:rFonts w:ascii="Times New Roman" w:eastAsia="Cambria" w:hAnsi="Times New Roman" w:cs="Times New Roman"/>
          <w:b/>
          <w:sz w:val="32"/>
          <w:szCs w:val="32"/>
          <w:lang w:val="en-US"/>
        </w:rPr>
        <w:t>Figure captions</w:t>
      </w:r>
    </w:p>
    <w:p w:rsidR="002541D8" w:rsidRPr="005D5F76" w:rsidRDefault="002541D8" w:rsidP="005D5F76">
      <w:pPr>
        <w:spacing w:after="0" w:line="360" w:lineRule="auto"/>
        <w:ind w:left="284" w:hanging="284"/>
        <w:jc w:val="center"/>
        <w:rPr>
          <w:rFonts w:ascii="Times New Roman" w:eastAsia="Cambria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26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1 -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Experimental beehive model (cork-wooden beehive, on the left), with walls made by cork, and standard </w:t>
      </w:r>
      <w:proofErr w:type="spellStart"/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>Dadant-Blatt</w:t>
      </w:r>
      <w:proofErr w:type="spellEnd"/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beehive (wooden beehive, on the right), with walls made by </w:t>
      </w:r>
      <w:proofErr w:type="spellStart"/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>firwood</w:t>
      </w:r>
      <w:proofErr w:type="spellEnd"/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>, used as control hive.</w:t>
      </w:r>
    </w:p>
    <w:p w:rsidR="005D5F76" w:rsidRPr="005D5F76" w:rsidRDefault="005D5F76" w:rsidP="005D5F76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Calibri" w:eastAsia="Calibri" w:hAnsi="Calibri" w:cs="Times New Roman"/>
          <w:lang w:val="en-GB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26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2 -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Thermal power transmitted outside (main y axis) </w:t>
      </w:r>
      <w:r w:rsidR="00E547BA">
        <w:rPr>
          <w:rFonts w:ascii="Times New Roman" w:eastAsia="Calibri" w:hAnsi="Times New Roman" w:cs="Times New Roman"/>
          <w:sz w:val="24"/>
          <w:szCs w:val="24"/>
          <w:lang w:val="en-US"/>
        </w:rPr>
        <w:t>calculated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cork-wooden hives and wooden beehive (control hive).</w:t>
      </w:r>
      <w:r w:rsidR="008267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>The mean monthly outside temperature is also represented in the figure (secondary y axis).</w:t>
      </w:r>
    </w:p>
    <w:p w:rsidR="005D5F76" w:rsidRPr="005D5F76" w:rsidRDefault="005D5F76" w:rsidP="005D5F76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26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3 -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Trend of the brood chamber temperature </w:t>
      </w:r>
      <w:r w:rsidR="00E7165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E71650"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mean </w:t>
      </w:r>
      <w:r w:rsidR="00E716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± SE) </w:t>
      </w:r>
      <w:r w:rsidR="000A1B4C">
        <w:rPr>
          <w:rFonts w:ascii="Times New Roman" w:eastAsia="Calibri" w:hAnsi="Times New Roman" w:cs="Times New Roman"/>
          <w:sz w:val="24"/>
          <w:szCs w:val="24"/>
          <w:lang w:val="en-US"/>
        </w:rPr>
        <w:t>throughout</w:t>
      </w:r>
      <w:r w:rsidR="008267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>a period of two weeks in January in cork-wooden and wooden beehives (main y axis). The outside temperature is also represented in the figure (secondary y axis).</w:t>
      </w: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26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4 -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Trend of the side comb temperature </w:t>
      </w:r>
      <w:r w:rsidR="00E7165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E71650"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mean </w:t>
      </w:r>
      <w:r w:rsidR="00E716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± SE) </w:t>
      </w:r>
      <w:r w:rsidR="000A1B4C">
        <w:rPr>
          <w:rFonts w:ascii="Times New Roman" w:eastAsia="Calibri" w:hAnsi="Times New Roman" w:cs="Times New Roman"/>
          <w:sz w:val="24"/>
          <w:szCs w:val="24"/>
          <w:lang w:val="en-US"/>
        </w:rPr>
        <w:t>throughout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period of two weeks in January</w:t>
      </w:r>
      <w:r w:rsidR="000A1B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(winter)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cork-wooden and wooden beehives (main y axis). The outside temperature is also represented in the figure (secondary y axis).</w:t>
      </w:r>
    </w:p>
    <w:p w:rsidR="005D5F76" w:rsidRPr="005D5F76" w:rsidRDefault="005D5F76" w:rsidP="005D5F76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26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5 -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Trend of the brood chamber temperature </w:t>
      </w:r>
      <w:r w:rsidR="00E7165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E71650"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mean </w:t>
      </w:r>
      <w:r w:rsidR="00E716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± SE) </w:t>
      </w:r>
      <w:r w:rsidR="000A1B4C">
        <w:rPr>
          <w:rFonts w:ascii="Times New Roman" w:eastAsia="Calibri" w:hAnsi="Times New Roman" w:cs="Times New Roman"/>
          <w:sz w:val="24"/>
          <w:szCs w:val="24"/>
          <w:lang w:val="en-US"/>
        </w:rPr>
        <w:t>throughout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period of two weeks in March </w:t>
      </w:r>
      <w:r w:rsidR="000A1B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(spring) 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>in cork-wooden and wooden beehives (main y axis). The outside temperature is also represented in the figure (secondary y axis).</w:t>
      </w: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26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6 -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71650"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Trend of the brood chamber temperature </w:t>
      </w:r>
      <w:r w:rsidR="00E7165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E71650"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mean </w:t>
      </w:r>
      <w:r w:rsidR="00E716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± SE) 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>over 24 hours (20</w:t>
      </w:r>
      <w:r w:rsidRPr="005D5F76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th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January) in cork-wooden and wooden beehives (main y axis). The outside temperature is also represented in the figure (secondary y axis).</w:t>
      </w: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26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7 -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71650"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Trend of the external comb temperature </w:t>
      </w:r>
      <w:r w:rsidR="00E7165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E71650"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mean </w:t>
      </w:r>
      <w:r w:rsidR="00E716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± SE) 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>over 24 hours (20</w:t>
      </w:r>
      <w:r w:rsidRPr="005D5F76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th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January) in cork-wooden and wooden beehives (main y axis). The outside temperature is also represented in the figure (secondary y axis).</w:t>
      </w: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D5F76" w:rsidRPr="005D5F76" w:rsidRDefault="005D5F76" w:rsidP="005D5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26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8 -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Rhythm of restoration of the optimal temperature in the brood chamber in cork-wooden and wooden beehives. The brood-comb containing the </w:t>
      </w:r>
      <w:r w:rsidR="00E71650">
        <w:rPr>
          <w:rFonts w:ascii="Times New Roman" w:eastAsia="Calibri" w:hAnsi="Times New Roman" w:cs="Times New Roman"/>
          <w:sz w:val="24"/>
          <w:szCs w:val="24"/>
          <w:lang w:val="en-US"/>
        </w:rPr>
        <w:t>sensor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measuring the temperature was left outside the hive for 5 minutes and then repositioned in its place (April</w:t>
      </w:r>
      <w:r w:rsidR="006F6D1A">
        <w:rPr>
          <w:rFonts w:ascii="Times New Roman" w:eastAsia="Calibri" w:hAnsi="Times New Roman" w:cs="Times New Roman"/>
          <w:sz w:val="24"/>
          <w:szCs w:val="24"/>
          <w:lang w:val="en-US"/>
        </w:rPr>
        <w:t>, spring</w:t>
      </w:r>
      <w:r w:rsidRPr="005D5F76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:rsidR="00684737" w:rsidRPr="005D5F76" w:rsidRDefault="00684737">
      <w:pPr>
        <w:rPr>
          <w:lang w:val="en-US"/>
        </w:rPr>
      </w:pPr>
    </w:p>
    <w:sectPr w:rsidR="00684737" w:rsidRPr="005D5F76" w:rsidSect="00E819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5F76"/>
    <w:rsid w:val="000A1B4C"/>
    <w:rsid w:val="002541D8"/>
    <w:rsid w:val="00306221"/>
    <w:rsid w:val="00462F0B"/>
    <w:rsid w:val="005D5F76"/>
    <w:rsid w:val="00684737"/>
    <w:rsid w:val="006F6D1A"/>
    <w:rsid w:val="00805C3B"/>
    <w:rsid w:val="008267FA"/>
    <w:rsid w:val="008F1BAF"/>
    <w:rsid w:val="009F620F"/>
    <w:rsid w:val="00B36BDA"/>
    <w:rsid w:val="00D03D3A"/>
    <w:rsid w:val="00DD25E3"/>
    <w:rsid w:val="00E53143"/>
    <w:rsid w:val="00E547BA"/>
    <w:rsid w:val="00E71650"/>
    <w:rsid w:val="00E81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19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B4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A1B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1B4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1B4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1B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1B4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miky</dc:creator>
  <cp:keywords/>
  <dc:description/>
  <cp:lastModifiedBy>Dalila</cp:lastModifiedBy>
  <cp:revision>4</cp:revision>
  <dcterms:created xsi:type="dcterms:W3CDTF">2020-01-31T07:54:00Z</dcterms:created>
  <dcterms:modified xsi:type="dcterms:W3CDTF">2020-09-16T14:15:00Z</dcterms:modified>
</cp:coreProperties>
</file>