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649" w:rsidRPr="009B7A10" w:rsidRDefault="00313649" w:rsidP="00313649">
      <w:pPr>
        <w:spacing w:line="48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Tab.</w:t>
      </w:r>
      <w:r w:rsidRPr="009B7A10">
        <w:rPr>
          <w:b/>
          <w:sz w:val="20"/>
          <w:szCs w:val="20"/>
          <w:lang w:val="en-GB"/>
        </w:rPr>
        <w:t xml:space="preserve"> 1</w:t>
      </w:r>
      <w:r w:rsidRPr="009B7A10">
        <w:rPr>
          <w:sz w:val="20"/>
          <w:szCs w:val="20"/>
          <w:lang w:val="en-GB"/>
        </w:rPr>
        <w:t xml:space="preserve"> Description of the 7 experimental treatments. Each treatment refers to 80x80 cm area.</w:t>
      </w:r>
    </w:p>
    <w:tbl>
      <w:tblPr>
        <w:tblW w:w="82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13"/>
        <w:gridCol w:w="5233"/>
        <w:gridCol w:w="1394"/>
      </w:tblGrid>
      <w:tr w:rsidR="00313649" w:rsidRPr="00643EE4" w:rsidTr="004A28BF">
        <w:trPr>
          <w:cantSplit/>
          <w:trHeight w:val="630"/>
        </w:trPr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643EE4">
              <w:rPr>
                <w:rFonts w:eastAsia="Times New Roman"/>
                <w:color w:val="000000"/>
                <w:lang w:val="en-GB"/>
              </w:rPr>
              <w:t>Treatment type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643EE4">
              <w:rPr>
                <w:rFonts w:eastAsia="Times New Roman"/>
                <w:color w:val="000000"/>
                <w:lang w:val="en-GB"/>
              </w:rPr>
              <w:t>Description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643EE4">
              <w:rPr>
                <w:rFonts w:eastAsia="Times New Roman"/>
                <w:color w:val="000000"/>
                <w:lang w:val="en-GB"/>
              </w:rPr>
              <w:t>Treatment code</w:t>
            </w:r>
          </w:p>
        </w:tc>
      </w:tr>
      <w:tr w:rsidR="00313649" w:rsidRPr="00643EE4" w:rsidTr="004A28BF">
        <w:trPr>
          <w:cantSplit/>
          <w:trHeight w:val="315"/>
        </w:trPr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</w:rPr>
            </w:pPr>
            <w:r w:rsidRPr="00643EE4">
              <w:rPr>
                <w:rFonts w:eastAsia="Times New Roman"/>
                <w:color w:val="000000"/>
                <w:lang w:val="en-GB"/>
              </w:rPr>
              <w:t>Control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GB"/>
              </w:rPr>
              <w:t>*</w:t>
            </w:r>
            <w:r w:rsidRPr="00643EE4">
              <w:rPr>
                <w:rFonts w:eastAsia="Times New Roman"/>
                <w:color w:val="000000"/>
                <w:lang w:val="en-GB"/>
              </w:rPr>
              <w:t>No weeding treatment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649" w:rsidRPr="00643EE4" w:rsidRDefault="00313649" w:rsidP="004A28BF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643EE4">
              <w:rPr>
                <w:rFonts w:eastAsia="Times New Roman"/>
                <w:color w:val="000000"/>
                <w:lang w:val="en-GB"/>
              </w:rPr>
              <w:t>Unweeded</w:t>
            </w:r>
            <w:proofErr w:type="spellEnd"/>
          </w:p>
        </w:tc>
      </w:tr>
      <w:tr w:rsidR="00313649" w:rsidRPr="00643EE4" w:rsidTr="004A28BF">
        <w:trPr>
          <w:cantSplit/>
          <w:trHeight w:val="690"/>
        </w:trPr>
        <w:tc>
          <w:tcPr>
            <w:tcW w:w="16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</w:rPr>
            </w:pPr>
            <w:r w:rsidRPr="00643EE4">
              <w:rPr>
                <w:rFonts w:eastAsia="Times New Roman"/>
                <w:color w:val="000000"/>
                <w:lang w:val="en-GB"/>
              </w:rPr>
              <w:t>Reference weeding techniques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43EE4">
              <w:rPr>
                <w:rFonts w:eastAsia="Times New Roman"/>
                <w:color w:val="000000"/>
                <w:lang w:val="en-GB"/>
              </w:rPr>
              <w:t>* Herbicide application (</w:t>
            </w:r>
            <w:proofErr w:type="spellStart"/>
            <w:r w:rsidRPr="00643EE4">
              <w:rPr>
                <w:rFonts w:eastAsia="Times New Roman"/>
                <w:color w:val="000000"/>
                <w:lang w:val="en-GB"/>
              </w:rPr>
              <w:t>glyphosate</w:t>
            </w:r>
            <w:proofErr w:type="spellEnd"/>
            <w:r w:rsidRPr="00643EE4">
              <w:rPr>
                <w:rFonts w:eastAsia="Times New Roman"/>
                <w:color w:val="000000"/>
                <w:lang w:val="en-GB"/>
              </w:rPr>
              <w:t>, 14.4 cm</w:t>
            </w:r>
            <w:r w:rsidRPr="00643EE4">
              <w:rPr>
                <w:rFonts w:eastAsia="Times New Roman"/>
                <w:color w:val="000000"/>
                <w:vertAlign w:val="superscript"/>
                <w:lang w:val="en-GB"/>
              </w:rPr>
              <w:t>3</w:t>
            </w:r>
            <w:r w:rsidRPr="00643EE4">
              <w:rPr>
                <w:rFonts w:eastAsia="Times New Roman"/>
                <w:color w:val="000000"/>
                <w:lang w:val="en-GB"/>
              </w:rPr>
              <w:t xml:space="preserve"> tree</w:t>
            </w:r>
            <w:r w:rsidRPr="00643EE4">
              <w:rPr>
                <w:rFonts w:eastAsia="Times New Roman"/>
                <w:color w:val="000000"/>
                <w:vertAlign w:val="superscript"/>
                <w:lang w:val="en-GB"/>
              </w:rPr>
              <w:t>-1</w:t>
            </w:r>
            <w:r w:rsidRPr="00643EE4">
              <w:rPr>
                <w:rFonts w:eastAsia="Times New Roman"/>
                <w:color w:val="000000"/>
                <w:lang w:val="en-GB"/>
              </w:rPr>
              <w:t xml:space="preserve"> at 1.25%) applied in May via backpack sprayer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643EE4">
              <w:rPr>
                <w:rFonts w:eastAsia="Times New Roman"/>
                <w:color w:val="000000"/>
                <w:lang w:val="en-GB"/>
              </w:rPr>
              <w:t>Comm_HER</w:t>
            </w:r>
            <w:proofErr w:type="spellEnd"/>
          </w:p>
        </w:tc>
      </w:tr>
      <w:tr w:rsidR="00313649" w:rsidRPr="00643EE4" w:rsidTr="004A28BF">
        <w:trPr>
          <w:trHeight w:val="630"/>
        </w:trPr>
        <w:tc>
          <w:tcPr>
            <w:tcW w:w="16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43EE4">
              <w:rPr>
                <w:rFonts w:eastAsia="Times New Roman"/>
                <w:color w:val="000000"/>
                <w:lang w:val="en-GB"/>
              </w:rPr>
              <w:t>*Commercial black polyethylene film, anti-UV treated, 80 µ thick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643EE4">
              <w:rPr>
                <w:rFonts w:eastAsia="Times New Roman"/>
                <w:color w:val="000000"/>
                <w:lang w:val="en-GB"/>
              </w:rPr>
              <w:t>Comm_PE</w:t>
            </w:r>
            <w:proofErr w:type="spellEnd"/>
          </w:p>
        </w:tc>
      </w:tr>
      <w:tr w:rsidR="00313649" w:rsidRPr="00643EE4" w:rsidTr="004A28BF">
        <w:trPr>
          <w:trHeight w:val="315"/>
        </w:trPr>
        <w:tc>
          <w:tcPr>
            <w:tcW w:w="16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43EE4">
              <w:rPr>
                <w:rFonts w:eastAsia="Times New Roman"/>
                <w:color w:val="000000"/>
                <w:lang w:val="en-GB"/>
              </w:rPr>
              <w:t xml:space="preserve">* Commercial green biodegradable woven </w:t>
            </w:r>
            <w:proofErr w:type="spellStart"/>
            <w:r w:rsidRPr="00643EE4">
              <w:rPr>
                <w:rFonts w:eastAsia="Times New Roman"/>
                <w:color w:val="000000"/>
                <w:lang w:val="en-GB"/>
              </w:rPr>
              <w:t>biofilm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643EE4">
              <w:rPr>
                <w:rFonts w:eastAsia="Times New Roman"/>
                <w:color w:val="000000"/>
                <w:lang w:val="en-GB"/>
              </w:rPr>
              <w:t>Comm_BF</w:t>
            </w:r>
            <w:proofErr w:type="spellEnd"/>
          </w:p>
        </w:tc>
      </w:tr>
      <w:tr w:rsidR="00313649" w:rsidRPr="00643EE4" w:rsidTr="004A28BF">
        <w:trPr>
          <w:cantSplit/>
          <w:trHeight w:val="630"/>
        </w:trPr>
        <w:tc>
          <w:tcPr>
            <w:tcW w:w="1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</w:rPr>
            </w:pPr>
            <w:r w:rsidRPr="00643EE4">
              <w:rPr>
                <w:rFonts w:eastAsia="Times New Roman"/>
                <w:color w:val="000000"/>
                <w:lang w:val="en-GB"/>
              </w:rPr>
              <w:t>Innovative groundcovers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43EE4">
              <w:rPr>
                <w:rFonts w:eastAsia="Times New Roman"/>
                <w:color w:val="000000"/>
                <w:lang w:val="en-GB"/>
              </w:rPr>
              <w:t>* Recycled rubber based mulch, anti-UV treated, long-lasting and not requiring fixation (1.5 mm thick)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643EE4">
              <w:rPr>
                <w:rFonts w:eastAsia="Times New Roman"/>
                <w:color w:val="000000"/>
                <w:lang w:val="en-GB"/>
              </w:rPr>
              <w:t>New_RUB</w:t>
            </w:r>
            <w:proofErr w:type="spellEnd"/>
          </w:p>
        </w:tc>
      </w:tr>
      <w:tr w:rsidR="00313649" w:rsidRPr="00643EE4" w:rsidTr="004A28BF">
        <w:trPr>
          <w:trHeight w:val="630"/>
        </w:trPr>
        <w:tc>
          <w:tcPr>
            <w:tcW w:w="1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43EE4">
              <w:rPr>
                <w:rFonts w:eastAsia="Times New Roman"/>
                <w:color w:val="000000"/>
                <w:lang w:val="en-GB"/>
              </w:rPr>
              <w:t>* Woven jute cloth treated with bio-based resin for increased lifetime, 100% biodegradable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643EE4">
              <w:rPr>
                <w:rFonts w:eastAsia="Times New Roman"/>
                <w:color w:val="000000"/>
                <w:lang w:val="en-GB"/>
              </w:rPr>
              <w:t>New_JUTE</w:t>
            </w:r>
            <w:proofErr w:type="spellEnd"/>
          </w:p>
        </w:tc>
      </w:tr>
      <w:tr w:rsidR="00313649" w:rsidRPr="00643EE4" w:rsidTr="004A28BF">
        <w:trPr>
          <w:trHeight w:val="945"/>
        </w:trPr>
        <w:tc>
          <w:tcPr>
            <w:tcW w:w="16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649" w:rsidRPr="00643EE4" w:rsidRDefault="00313649" w:rsidP="004A28BF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43EE4">
              <w:rPr>
                <w:rFonts w:eastAsia="Times New Roman"/>
                <w:color w:val="000000"/>
                <w:lang w:val="en-GB"/>
              </w:rPr>
              <w:t>* Black new biopolymer-based frame, 100% biodegradable, fused to a black commercially available biodegradable film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649" w:rsidRPr="00643EE4" w:rsidRDefault="00313649" w:rsidP="004A28BF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643EE4">
              <w:rPr>
                <w:rFonts w:eastAsia="Times New Roman"/>
                <w:color w:val="000000"/>
                <w:lang w:val="en-GB"/>
              </w:rPr>
              <w:t>New_BF</w:t>
            </w:r>
            <w:proofErr w:type="spellEnd"/>
          </w:p>
        </w:tc>
      </w:tr>
    </w:tbl>
    <w:p w:rsidR="009A5A89" w:rsidRDefault="009A5A89"/>
    <w:sectPr w:rsidR="009A5A89" w:rsidSect="00313649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13649"/>
    <w:rsid w:val="00313649"/>
    <w:rsid w:val="006E610D"/>
    <w:rsid w:val="009A5A89"/>
    <w:rsid w:val="00D0024C"/>
    <w:rsid w:val="00F6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3649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2016-04-18T10:11:00Z</dcterms:created>
  <dcterms:modified xsi:type="dcterms:W3CDTF">2016-04-18T11:16:00Z</dcterms:modified>
</cp:coreProperties>
</file>